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3BCA5" w14:textId="247D97BC" w:rsidR="00CD43FE" w:rsidRPr="002354B2" w:rsidRDefault="00CD43FE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F2787">
        <w:rPr>
          <w:rFonts w:asciiTheme="minorHAnsi" w:hAnsiTheme="minorHAnsi" w:cstheme="minorHAnsi"/>
          <w:b/>
          <w:sz w:val="22"/>
          <w:szCs w:val="22"/>
        </w:rPr>
        <w:t>7</w:t>
      </w:r>
      <w:r w:rsidRPr="002354B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868C6AE" w14:textId="71D61A47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  <w:r w:rsidRPr="002354B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769AD8A6" w14:textId="77777777" w:rsidR="00CD43FE" w:rsidRPr="002354B2" w:rsidRDefault="00CD43FE" w:rsidP="00CD43FE">
      <w:pPr>
        <w:keepNext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D765789" w14:textId="77777777" w:rsidR="00CD43FE" w:rsidRPr="002354B2" w:rsidRDefault="00CD43FE" w:rsidP="00CD43FE">
      <w:pPr>
        <w:keepNext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  <w:u w:val="single"/>
        </w:rPr>
        <w:t>/UMOWA-PROJEKT/</w:t>
      </w:r>
    </w:p>
    <w:p w14:paraId="3008E6BB" w14:textId="42A26F6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UMOWA NR ..../T/2</w:t>
      </w:r>
      <w:r w:rsidR="000D4EB5"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p w14:paraId="6088641B" w14:textId="77777777" w:rsidR="00CD43FE" w:rsidRPr="002354B2" w:rsidRDefault="00CD43FE" w:rsidP="00CD43FE">
      <w:pPr>
        <w:ind w:left="1080"/>
        <w:rPr>
          <w:rFonts w:asciiTheme="minorHAnsi" w:hAnsiTheme="minorHAnsi" w:cstheme="minorHAnsi"/>
          <w:sz w:val="22"/>
          <w:szCs w:val="22"/>
        </w:rPr>
      </w:pPr>
    </w:p>
    <w:p w14:paraId="6B75474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zawarta w dniu .........................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r w:rsidRPr="002354B2">
        <w:rPr>
          <w:rFonts w:asciiTheme="minorHAnsi" w:hAnsiTheme="minorHAnsi" w:cstheme="minorHAnsi"/>
          <w:sz w:val="22"/>
          <w:szCs w:val="22"/>
        </w:rPr>
        <w:t>w Aleksandrowie Kujawskim pomiędzy:</w:t>
      </w:r>
    </w:p>
    <w:p w14:paraId="0D3C8F7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Powiatowym Szpitalem w Aleksandrowie Kujawskim Sp. z o.o.</w:t>
      </w:r>
    </w:p>
    <w:p w14:paraId="6757A64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ul. Słowackiego 18</w:t>
      </w:r>
    </w:p>
    <w:p w14:paraId="289410B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87-700 Aleksandrów Kujawski</w:t>
      </w:r>
    </w:p>
    <w:p w14:paraId="5353466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Posługującym się numerem identyfikacji podatkowej NIP 891-153-01-26, REGON: 911344332, wpisanym do Krajowego Rejestru Sądowego; Rejestru Przedsiębiorców pod numerem KRS 0000199929 prowadzonego przez Sąd Rejonowy w Toruniu, VII Wydział Gospodarczy Krajowego Rejestru Sądowego, z kapitałem zakładowym 5 100.000,00 zł</w:t>
      </w:r>
    </w:p>
    <w:p w14:paraId="3CBFCCA8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zwanym dalej "ZAMAWIAJĄCYM", reprezentowanym przez:</w:t>
      </w:r>
    </w:p>
    <w:p w14:paraId="251B2592" w14:textId="77777777" w:rsidR="00CD43FE" w:rsidRPr="002354B2" w:rsidRDefault="00CD43FE" w:rsidP="00CD43FE">
      <w:pPr>
        <w:numPr>
          <w:ilvl w:val="0"/>
          <w:numId w:val="1"/>
        </w:numPr>
        <w:tabs>
          <w:tab w:val="clear" w:pos="360"/>
          <w:tab w:val="left" w:pos="284"/>
          <w:tab w:val="num" w:pos="709"/>
        </w:tabs>
        <w:suppressAutoHyphens/>
        <w:ind w:left="720" w:hanging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Prezesa - mgr Mariusza Trojanowskiego</w:t>
      </w:r>
    </w:p>
    <w:p w14:paraId="1D7D120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a</w:t>
      </w:r>
    </w:p>
    <w:p w14:paraId="62297507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Firmą: </w:t>
      </w:r>
      <w:r w:rsidRPr="002354B2">
        <w:rPr>
          <w:rFonts w:asciiTheme="minorHAnsi" w:hAnsiTheme="minorHAnsi" w:cstheme="minorHAnsi"/>
          <w:sz w:val="22"/>
          <w:szCs w:val="22"/>
        </w:rPr>
        <w:tab/>
      </w:r>
      <w:r w:rsidRPr="002354B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…………………………………………………..</w:t>
      </w:r>
    </w:p>
    <w:p w14:paraId="6B7B6941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ab/>
        <w:t>…………………………………………………..</w:t>
      </w:r>
    </w:p>
    <w:p w14:paraId="7881C90A" w14:textId="77777777" w:rsidR="00CD43FE" w:rsidRPr="002354B2" w:rsidRDefault="00CD43FE" w:rsidP="00CD43FE">
      <w:pPr>
        <w:rPr>
          <w:rFonts w:asciiTheme="minorHAnsi" w:hAnsiTheme="minorHAnsi" w:cstheme="minorHAnsi"/>
          <w:b/>
          <w:sz w:val="22"/>
          <w:szCs w:val="22"/>
        </w:rPr>
      </w:pPr>
    </w:p>
    <w:p w14:paraId="260A6A2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sz w:val="22"/>
          <w:szCs w:val="22"/>
        </w:rPr>
        <w:t>Posługującym/cą się numerem identyfikacji podatkowej NIP ……………………………….. , REGON: ………………………….., wpisanym/ną do …………………………………… pod numerem KRS ………………………………… prowadzonego przez………………………………..</w:t>
      </w:r>
    </w:p>
    <w:p w14:paraId="78978587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zwaną/ym dalej "WYKONAWCĄ" reprezentowaną/ym przez:</w:t>
      </w:r>
    </w:p>
    <w:p w14:paraId="67EA75B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- </w:t>
      </w:r>
    </w:p>
    <w:p w14:paraId="28B1E5A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BC36BFD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- </w:t>
      </w:r>
    </w:p>
    <w:p w14:paraId="2312B795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0198D7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0D2590" w14:textId="77777777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Umowa zostaje zawarta w wyniku przeprowadzonego postępowania o udzielenie zamówienia publicznego w trybie podstawowym bez negocjacji, na podstawie przepisów ustawy z dnia 11 września 2019 r. (Dz.U. z 2019 r. poz. 2019 z późn. zm.) – Prawo zamówień publicznych o następującej treści:</w:t>
      </w:r>
    </w:p>
    <w:p w14:paraId="741176F2" w14:textId="77777777" w:rsidR="00CD43FE" w:rsidRPr="002354B2" w:rsidRDefault="00CD43FE" w:rsidP="00CD43FE">
      <w:pPr>
        <w:rPr>
          <w:rFonts w:asciiTheme="minorHAnsi" w:hAnsiTheme="minorHAnsi" w:cstheme="minorHAnsi"/>
          <w:sz w:val="22"/>
          <w:szCs w:val="22"/>
        </w:rPr>
      </w:pPr>
    </w:p>
    <w:p w14:paraId="2CB04E08" w14:textId="7DE2778E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02AE48C0" w14:textId="77777777" w:rsidR="00CD43FE" w:rsidRPr="002354B2" w:rsidRDefault="00CD43FE" w:rsidP="00CD43FE">
      <w:pPr>
        <w:widowControl w:val="0"/>
        <w:numPr>
          <w:ilvl w:val="0"/>
          <w:numId w:val="6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Zamawiający zleca, Wykonawca przyjmuje do realizacji usługę polegającą na konserwacji </w:t>
      </w:r>
      <w:r w:rsidRPr="002354B2">
        <w:rPr>
          <w:rFonts w:asciiTheme="minorHAnsi" w:hAnsiTheme="minorHAnsi" w:cstheme="minorHAnsi"/>
          <w:sz w:val="22"/>
          <w:szCs w:val="22"/>
        </w:rPr>
        <w:br/>
        <w:t xml:space="preserve">i naprawach bieżących urządzeń dźwigowych wraz z całodobowym nadzorem nad ich sprawnością obejmującą 24 miesiące tj. w okresie  </w:t>
      </w:r>
      <w:r w:rsidRPr="002354B2">
        <w:rPr>
          <w:rFonts w:asciiTheme="minorHAnsi" w:hAnsiTheme="minorHAnsi" w:cstheme="minorHAnsi"/>
          <w:b/>
          <w:sz w:val="22"/>
          <w:szCs w:val="22"/>
        </w:rPr>
        <w:t>od</w:t>
      </w:r>
      <w:r w:rsidRPr="002354B2">
        <w:rPr>
          <w:rFonts w:asciiTheme="minorHAnsi" w:hAnsiTheme="minorHAnsi" w:cstheme="minorHAnsi"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........................ r. do ..................... r. </w:t>
      </w:r>
      <w:r w:rsidRPr="002354B2">
        <w:rPr>
          <w:rFonts w:asciiTheme="minorHAnsi" w:hAnsiTheme="minorHAnsi" w:cstheme="minorHAnsi"/>
          <w:sz w:val="22"/>
          <w:szCs w:val="22"/>
        </w:rPr>
        <w:t>w tym:</w:t>
      </w:r>
    </w:p>
    <w:p w14:paraId="732997EF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przygotowanie urządzeń dźwigowych do przeglądu przez Urząd Dozoru Technicznego,</w:t>
      </w:r>
    </w:p>
    <w:p w14:paraId="1DB68FC9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uczestniczenie w przeglądach Urzędu Dozoru Technicznego,</w:t>
      </w:r>
    </w:p>
    <w:p w14:paraId="7FB6C20C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dokonywanie stosownych pomiarów do przeglądu Urzędu Dozoru Technicznego na własny koszt,</w:t>
      </w:r>
    </w:p>
    <w:p w14:paraId="213F30C2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dokonywanie zaleconych przez Urząd Dozoru Technicznego remontów,</w:t>
      </w:r>
    </w:p>
    <w:p w14:paraId="103E599F" w14:textId="77777777" w:rsidR="00CD43FE" w:rsidRPr="002354B2" w:rsidRDefault="00CD43FE" w:rsidP="00CD43FE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- przeprowadzenia usługi resursów dla wszystkich urządzeń dźwigowych Zamawiającego objętych umową.</w:t>
      </w:r>
    </w:p>
    <w:p w14:paraId="4300E5C1" w14:textId="64B0D6D9" w:rsidR="00CD43FE" w:rsidRPr="002354B2" w:rsidRDefault="00CD43FE" w:rsidP="00CD43FE">
      <w:pPr>
        <w:widowControl w:val="0"/>
        <w:numPr>
          <w:ilvl w:val="0"/>
          <w:numId w:val="6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Wykonawca oświadcza, że posiada wymagane prawem pozwolenia na świadczenie usługi, </w:t>
      </w:r>
      <w:r w:rsidRPr="002354B2">
        <w:rPr>
          <w:rFonts w:asciiTheme="minorHAnsi" w:hAnsiTheme="minorHAnsi" w:cstheme="minorHAnsi"/>
          <w:sz w:val="22"/>
          <w:szCs w:val="22"/>
        </w:rPr>
        <w:br/>
        <w:t>o której mowa w ust. 1 i jest technicznie oraz organizacyjnie przygotowany do jej świadczenia.</w:t>
      </w:r>
    </w:p>
    <w:p w14:paraId="7E57798C" w14:textId="77777777" w:rsidR="00CD43FE" w:rsidRPr="002354B2" w:rsidRDefault="00CD43FE" w:rsidP="00CD43FE">
      <w:pPr>
        <w:widowControl w:val="0"/>
        <w:numPr>
          <w:ilvl w:val="0"/>
          <w:numId w:val="15"/>
        </w:numPr>
        <w:suppressAutoHyphens/>
        <w:autoSpaceDN w:val="0"/>
        <w:jc w:val="both"/>
        <w:textAlignment w:val="baseline"/>
        <w:rPr>
          <w:rFonts w:asciiTheme="minorHAnsi" w:eastAsia="Arial Unicode MS" w:hAnsiTheme="minorHAnsi" w:cstheme="minorHAnsi"/>
          <w:kern w:val="3"/>
          <w:sz w:val="22"/>
          <w:szCs w:val="22"/>
        </w:rPr>
      </w:pPr>
      <w:r w:rsidRPr="002354B2">
        <w:rPr>
          <w:rFonts w:asciiTheme="minorHAnsi" w:eastAsia="Arial Unicode MS" w:hAnsiTheme="minorHAnsi" w:cstheme="minorHAnsi"/>
          <w:kern w:val="3"/>
          <w:sz w:val="22"/>
          <w:szCs w:val="22"/>
        </w:rPr>
        <w:t>Umowa wygasa przed upływem terminu, o którym mowa w § 2 ust. 1, w przypadku dostarczenia Zamawiającemu towaru o wartości określonej w umowie.</w:t>
      </w:r>
    </w:p>
    <w:p w14:paraId="7CDEF6F4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lastRenderedPageBreak/>
        <w:t>W razie niewyczerpania limitu finansowego przez okres Umowy, Umowa może ulec przedłużeniu do wyczerpania limitu, o którym mowa w §5 ust.1 Umowy, jeśli jest to korzystne dla Zamawiającego.</w:t>
      </w:r>
    </w:p>
    <w:p w14:paraId="10B4DBAA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W przypadku, gdy Umowa zostanie między Stronami przedłużona na okres dłuższy niż 12 miesięcy, zgodnie z zapisami ust. 3 niniejszego paragrafu, wartość Umowy może ulec zmianie w następujących przypadkach: </w:t>
      </w:r>
    </w:p>
    <w:p w14:paraId="055BC754" w14:textId="788F296A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zmiany wysokości minimalnego wynagrodzenia za pracę albo wysokości minimalnej stawki godzinowej ustalonych na podstawie ustawy z dnia 10 października 2002 r. o minimalnym wynagrodzeniu za pracę (Dz. U.  2020 r., poz. 2207 </w:t>
      </w:r>
      <w:r w:rsidR="000D4EB5">
        <w:rPr>
          <w:rFonts w:asciiTheme="minorHAnsi" w:hAnsiTheme="minorHAnsi" w:cstheme="minorHAnsi"/>
          <w:sz w:val="22"/>
          <w:szCs w:val="22"/>
          <w:lang w:eastAsia="ar-SA"/>
        </w:rPr>
        <w:t>z późn. zm.</w:t>
      </w:r>
      <w:r w:rsidRPr="002354B2">
        <w:rPr>
          <w:rFonts w:asciiTheme="minorHAnsi" w:hAnsiTheme="minorHAnsi" w:cstheme="minorHAnsi"/>
          <w:sz w:val="22"/>
          <w:szCs w:val="22"/>
          <w:lang w:eastAsia="ar-SA"/>
        </w:rPr>
        <w:t>);</w:t>
      </w:r>
    </w:p>
    <w:p w14:paraId="2CFA8854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zasad podlegania ubezpieczeniom społecznym lub ubezpieczeniu zdrowotnemu lub wysokości stawki składki na ubezpieczenia społeczne lub zdrowotne;</w:t>
      </w:r>
    </w:p>
    <w:p w14:paraId="224CDBCE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zasad gromadzenia i wysokości wpłat do pracowniczych planów kapitałowych, o których mowa w ustawie z dnia 4 października 2018 r. o pracowniczych planach kapitałowych (Dz. U. 2020 r., poz. 1342 z późn. zm.);</w:t>
      </w:r>
    </w:p>
    <w:p w14:paraId="799926C7" w14:textId="77777777" w:rsidR="00CD43FE" w:rsidRPr="002354B2" w:rsidRDefault="00CD43FE" w:rsidP="00CD43FE">
      <w:pPr>
        <w:numPr>
          <w:ilvl w:val="2"/>
          <w:numId w:val="17"/>
        </w:numPr>
        <w:tabs>
          <w:tab w:val="left" w:pos="709"/>
        </w:tabs>
        <w:suppressAutoHyphens/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zmiany stawki podatku akcyzowego (jeśli dotyczy);</w:t>
      </w:r>
    </w:p>
    <w:p w14:paraId="0371A24C" w14:textId="77777777" w:rsidR="00CD43FE" w:rsidRPr="002354B2" w:rsidRDefault="00CD43FE" w:rsidP="00CD43FE">
      <w:pPr>
        <w:tabs>
          <w:tab w:val="left" w:pos="709"/>
        </w:tabs>
        <w:suppressAutoHyphens/>
        <w:ind w:left="709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- jeżeli zmiany te będą miały wpływ na koszty wykonania zamówienia przez Wykonawcę.</w:t>
      </w:r>
    </w:p>
    <w:p w14:paraId="396BF6C8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zmiany, o której mowa w:</w:t>
      </w:r>
    </w:p>
    <w:p w14:paraId="7DE720D5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1 niniejszego paragrafu – wynagrodzenie Wykonawcy ulegnie zmianie o wartość wzrostu całkowitego kosztu Wykonawcy wynikającą ze zwiększenia wynagrodzeń osób bezpośrednio wykonujących zamówienie do wysokości aktualnie obowiązującego minimalnego wynagrodzenia albo minimalnej stawki godzinowej, z uwzględnieniem wszystkich obciążeń publicznoprawnych od kwoty wzrostu minimalnego wynagrodzenia albo minimalnej stawki godzinowej;</w:t>
      </w:r>
    </w:p>
    <w:p w14:paraId="26E384D7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2 niniejszego paragrafu –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Zamawiającego;</w:t>
      </w:r>
    </w:p>
    <w:p w14:paraId="016BF085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ust. 4 pkt 3 niniejszego paragrafu – wynagrodzenie Wykonawcy ulegnie zmianie z uwzględnieniem sumy wzrostu kosztów realizacji zamówienia publicznego wynikającej z wpłat do pracowniczego planu kapitałowego dokonanych przez Wykonawcę;</w:t>
      </w:r>
    </w:p>
    <w:p w14:paraId="24F6CB93" w14:textId="77777777" w:rsidR="00CD43FE" w:rsidRPr="002354B2" w:rsidRDefault="00CD43FE" w:rsidP="00CD43FE">
      <w:pPr>
        <w:numPr>
          <w:ilvl w:val="2"/>
          <w:numId w:val="16"/>
        </w:numPr>
        <w:tabs>
          <w:tab w:val="left" w:pos="709"/>
        </w:tabs>
        <w:autoSpaceDE w:val="0"/>
        <w:autoSpaceDN w:val="0"/>
        <w:ind w:left="70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>ust. 4 pkt 4 niniejszego paragrafu – wynagrodzenie Wykonawcy ulegnie zmianie odpowiednio do wzrostu kosztów realizacji niniejszej Umowy przez Wykonawcę wskutek zmiany stawki podatku akcyzowego.</w:t>
      </w:r>
    </w:p>
    <w:p w14:paraId="2AEC9528" w14:textId="77777777" w:rsidR="00CD43FE" w:rsidRPr="002354B2" w:rsidRDefault="00CD43FE" w:rsidP="00CD43FE">
      <w:pPr>
        <w:numPr>
          <w:ilvl w:val="0"/>
          <w:numId w:val="18"/>
        </w:numPr>
        <w:tabs>
          <w:tab w:val="left" w:pos="709"/>
        </w:tabs>
        <w:suppressAutoHyphens/>
        <w:autoSpaceDE w:val="0"/>
        <w:autoSpaceDN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2354B2">
        <w:rPr>
          <w:rFonts w:asciiTheme="minorHAnsi" w:hAnsiTheme="minorHAnsi" w:cstheme="minorHAnsi"/>
          <w:sz w:val="22"/>
          <w:szCs w:val="22"/>
          <w:lang w:eastAsia="ar-SA"/>
        </w:rPr>
        <w:t xml:space="preserve">Wprowadzenie zmian wysokości wynagrodzenia, o których mowa w ust. 4 niniejszego paragrafu, wymaga uprzedniego złożenia Zamawiającemu przez Wykonawcę oświadczenia o wysokości dodatkowych kosztów wynikających z wprowadzenia zmian, o których mowa w ust. 4 niniejszego paragrafu oraz dokumentów potwierdzających wzrost kosztów. </w:t>
      </w:r>
    </w:p>
    <w:p w14:paraId="6F2F22D0" w14:textId="77777777" w:rsidR="00CD43FE" w:rsidRPr="002354B2" w:rsidRDefault="00CD43FE" w:rsidP="00CD43FE">
      <w:pPr>
        <w:widowControl w:val="0"/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47AF169" w14:textId="77777777" w:rsidR="00CD43FE" w:rsidRPr="002354B2" w:rsidRDefault="00CD43FE" w:rsidP="00CD43FE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B8C09E2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5663FA8B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konserwowania urządzeń dźwigowych zgodnie z wytycznymi producenta dźwigów (wind), dokumentacją techniczno-ruchową urządzenia, instrukcją konserwacji oraz przepisami Dozoru Technicznego.</w:t>
      </w:r>
    </w:p>
    <w:p w14:paraId="548F7F5C" w14:textId="19BADB25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Zakres konserwacji określa załącznik nr 6 do SWZ.</w:t>
      </w:r>
    </w:p>
    <w:p w14:paraId="2015D699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 przystąpieniem do wykonania czynności, o których mowa w ust. 1 oraz po ich zakończeniu Wykonawca jest zobowiązany poinformować upoważnionego pracownika Zamawiającego.</w:t>
      </w:r>
    </w:p>
    <w:p w14:paraId="00D66DD3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dokonaniu czynności, o których mowa w ust. 1 Wykonawca sporządza protokół, który podpisują upoważnieni przedstawiciele obu stron niniejszej umowy.</w:t>
      </w:r>
    </w:p>
    <w:p w14:paraId="3D3FDAA5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  <w:u w:val="single"/>
        </w:rPr>
        <w:t>Na Wykonawcy spoczywa obowiązek utrzymania czystości w szybach.</w:t>
      </w:r>
    </w:p>
    <w:p w14:paraId="55B3BF1D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odpowiada za utrzymanie w stałej czystości pomieszczeń maszynowni i szybów dźwigów oraz usuwanie zanieczyszczeń, w tym ewentualnie wody w podszybiu dźwigów.</w:t>
      </w:r>
    </w:p>
    <w:p w14:paraId="6BB7924D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lastRenderedPageBreak/>
        <w:t>Zamawiający wymaga odebrania i utylizacji odpadów eksploatacyjnych – typu świetlówki, smary, oleje oraz elementów pozostałych po naprawach.</w:t>
      </w:r>
    </w:p>
    <w:p w14:paraId="7C747AD9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ponosi odpowiedzialność za stan techniczny urządzenia po konserwacji.</w:t>
      </w:r>
    </w:p>
    <w:p w14:paraId="1B99BFCF" w14:textId="77777777" w:rsidR="00CD43FE" w:rsidRPr="002354B2" w:rsidRDefault="00CD43FE" w:rsidP="00CD43FE">
      <w:pPr>
        <w:widowControl w:val="0"/>
        <w:numPr>
          <w:ilvl w:val="0"/>
          <w:numId w:val="14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Czyszczenie podstawowych elementów dźwigu zamontowanych w maszynowni, podszybiu i dachu kabiny i elementów trudno dostępnych, np. napędów drzwi szybowych, nadproży, części progów niedostępnych z poziomu przystanku, elementów układów jezdnych.</w:t>
      </w:r>
    </w:p>
    <w:p w14:paraId="74602E1B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D5ADB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2875C1D0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dokonywania napraw bieżących urządzeń dźwigowych zgodnie z obowiązującymi w tym zakresie przepisami prawa i zaleceniami.</w:t>
      </w:r>
    </w:p>
    <w:p w14:paraId="4898FFDC" w14:textId="585D98C6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Zakres napraw bieżących określa załącznik nr 6 do SWZ.</w:t>
      </w:r>
    </w:p>
    <w:p w14:paraId="309C76B6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O konieczności dokonania napraw, o których mowa w ust. 1 Wykonawca zawiadamia Zamawiającego niezwłocznie, przedstawiając w terminie do 48 godzin od zawiadomienia proponowaną kalkulację kosztów naprawy zawierającą: ilość i cenę materiałów niezbędnych do naprawy, ilość roboczogodzin oraz okres, w którym zostanie dokonana naprawa.</w:t>
      </w:r>
    </w:p>
    <w:p w14:paraId="7D82EB25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zaakceptowaniu przez Zamawiającego kalkulacji i wystawieniu zlecenia dokonania naprawy Wykonawca przystąpi do wykonania naprawy niezwłocznie, nie później jednak niż w przeciągu 5 dni.</w:t>
      </w:r>
    </w:p>
    <w:p w14:paraId="2283F223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 przystąpieniem do wykonania czynności, o których mowa w ust. 1 oraz po ich zakończeniu Wykonawca jest zobowiązany poinformować upoważnionego pracownika Zamawiającego.</w:t>
      </w:r>
    </w:p>
    <w:p w14:paraId="3AED00C2" w14:textId="77777777" w:rsidR="00CD43FE" w:rsidRPr="002354B2" w:rsidRDefault="00CD43FE" w:rsidP="00CD43FE">
      <w:pPr>
        <w:widowControl w:val="0"/>
        <w:numPr>
          <w:ilvl w:val="0"/>
          <w:numId w:val="12"/>
        </w:numPr>
        <w:tabs>
          <w:tab w:val="clear" w:pos="900"/>
          <w:tab w:val="num" w:pos="360"/>
        </w:tabs>
        <w:suppressAutoHyphens/>
        <w:autoSpaceDE w:val="0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dokonaniu czynności, o których mowa w ust. 1 Wykonawca sporządza protokół, który podpisują upoważnieni przedstawiciele obu stron niniejszej umowy. Podpisany protokół stanowi podstawę do wystawienia faktury przez Wykonawcę.</w:t>
      </w:r>
    </w:p>
    <w:p w14:paraId="3142D65D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6C2676FD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1AAFB38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wykonania nieodpłatnych prac regulacyjnych urządzeń dźwigowych w celu utrzymania ich w bezawaryjnym ruchu</w:t>
      </w:r>
    </w:p>
    <w:p w14:paraId="618655C5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99554B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14:paraId="70DFA467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stwierdzenia przez konserwatora uszkodzenia dźwigu spowodowanego wadliwą eksploatacją, kradzieżą, dewastacją, itp. – prace naprawcze i regulacyjne obciążają Zamawiającego. O zaistnieniu powyższych faktów Wykonawca powiadomi niezwłocznie Zamawiającego pisemnie.</w:t>
      </w:r>
    </w:p>
    <w:p w14:paraId="4EB2FEF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43EC8487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6</w:t>
      </w:r>
    </w:p>
    <w:p w14:paraId="63A5025D" w14:textId="2734C564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Wynagrodzenie za konserwację obejmuje również koszt dostawy drobnych materiałów konserwacyjnych wchodzących w skład ryczałtu materiałowego wg załącznika nr 5 do SWZ.</w:t>
      </w:r>
    </w:p>
    <w:p w14:paraId="4C588306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AA763D4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7</w:t>
      </w:r>
    </w:p>
    <w:p w14:paraId="02ADB661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stwierdzenia przez UDT lub Wykonawcę konieczności naprawy wykraczającej poza zakres niniejszej umowy, Wykonawca zobowiązany jest do przedstawienia w terminie 3 dni od chwili stwierdzenia konieczności dokonania naprawy, kalkulacji zawierającej dane, o których mowa w ust. 3 § 3 niniejszej umowy.</w:t>
      </w:r>
    </w:p>
    <w:p w14:paraId="5D3A4C2D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 zaakceptowaniu przez Zamawiającego kalkulacji i wystawieniu zlecenia dokonania naprawy Wykonawca przystąpi do wykonania naprawy niezwłocznie, nie później jednak niż w ciągu 7 dni.</w:t>
      </w:r>
    </w:p>
    <w:p w14:paraId="2089493F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Każdorazowo przed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354B2">
        <w:rPr>
          <w:rFonts w:asciiTheme="minorHAnsi" w:hAnsiTheme="minorHAnsi" w:cstheme="minorHAnsi"/>
          <w:sz w:val="22"/>
          <w:szCs w:val="22"/>
        </w:rPr>
        <w:t>przystąpieniem do wykonania czynności, o których mowa w ust. 1 oraz po ich zakończeniu Wykonawca jest zobowiązany poinformować upoważnionego pracownika Zamawiającego.</w:t>
      </w:r>
    </w:p>
    <w:p w14:paraId="4DCBB9C5" w14:textId="77777777" w:rsidR="00CD43FE" w:rsidRPr="002354B2" w:rsidRDefault="00CD43FE" w:rsidP="00CD43FE">
      <w:pPr>
        <w:widowControl w:val="0"/>
        <w:numPr>
          <w:ilvl w:val="0"/>
          <w:numId w:val="9"/>
        </w:numPr>
        <w:tabs>
          <w:tab w:val="clear" w:pos="283"/>
          <w:tab w:val="num" w:pos="360"/>
        </w:tabs>
        <w:suppressAutoHyphens/>
        <w:autoSpaceDE w:val="0"/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Po dokonaniu czynności, o których mowa w ust. 1 Wykonawca sporządza protokół, który podpisują upoważnieni przedstawiciele obu stron niniejszej umowy. Podpisany protokół stanowi podstawę do wystawienia faktury przez Wykonawcę. </w:t>
      </w:r>
    </w:p>
    <w:p w14:paraId="1BA2AA2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lastRenderedPageBreak/>
        <w:t> </w:t>
      </w:r>
    </w:p>
    <w:p w14:paraId="4A65C5F3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8</w:t>
      </w:r>
    </w:p>
    <w:p w14:paraId="3D67CED3" w14:textId="77777777" w:rsidR="00CD43FE" w:rsidRPr="002354B2" w:rsidRDefault="00CD43FE" w:rsidP="00CD43FE">
      <w:pPr>
        <w:widowControl w:val="0"/>
        <w:numPr>
          <w:ilvl w:val="0"/>
          <w:numId w:val="5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Opłaty ponoszone na rzecz Inspektoratu Dozoru Technicznego, związane z corocznymi odbiorami i nadzorem nad dźwigami pokrywa Zamawiający.</w:t>
      </w:r>
    </w:p>
    <w:p w14:paraId="52763C6F" w14:textId="77777777" w:rsidR="00CD43FE" w:rsidRPr="002354B2" w:rsidRDefault="00CD43FE" w:rsidP="00CD43FE">
      <w:pPr>
        <w:widowControl w:val="0"/>
        <w:numPr>
          <w:ilvl w:val="0"/>
          <w:numId w:val="5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Cena usługi konserwacji urządzeń dźwigowych obejmuje uczestnictwo wykonawcy w odbiorze UDT, koszty pomiarów elektrycznych, sporządzania protokołów wymaganych przez UDT.</w:t>
      </w:r>
    </w:p>
    <w:p w14:paraId="1CF9489E" w14:textId="77777777" w:rsidR="00CD43FE" w:rsidRPr="002354B2" w:rsidRDefault="00CD43FE" w:rsidP="00CD43F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22638428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9</w:t>
      </w:r>
    </w:p>
    <w:p w14:paraId="5ED1B331" w14:textId="77777777" w:rsidR="00CD43FE" w:rsidRPr="002354B2" w:rsidRDefault="00CD43FE" w:rsidP="00CD43F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zobowiązany jest zapewnić Wykonawcy swobodny dostęp do urządzeń dźwigowych. Maszynownia powinna być zamknięta, a klucz od niej może zostać wydany jedynie osobie upoważnionej. W przypadku unieruchomienia urządzenia należy natychmiast powiadomić o tym fakcie Wykonawcę.</w:t>
      </w:r>
    </w:p>
    <w:p w14:paraId="2DD455A3" w14:textId="77777777" w:rsidR="00CD43FE" w:rsidRPr="002354B2" w:rsidRDefault="00CD43FE" w:rsidP="00CD43FE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Przestrzeganie przepisów przeciwpożarowych, bezpieczeństwa i higieny pracy oraz właściwej organizacji pracy, zachowania ładu i porządku podczas wykonywania robót, zabezpieczenie miejsca pracy przed dostępem osób trzecich.</w:t>
      </w:r>
    </w:p>
    <w:p w14:paraId="45E62B33" w14:textId="77777777" w:rsidR="00CD43FE" w:rsidRPr="002354B2" w:rsidRDefault="00CD43FE" w:rsidP="00CD43F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2A142D54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10</w:t>
      </w:r>
    </w:p>
    <w:p w14:paraId="631BB546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Wynagrodzenie za konserwację urządzenia dźwigowego przysługuje, w 100%, jeżeli dźwig był eksploatowany bez zakłóceń przez wszystkie dni miesiąca. Za każdy dzień postoju urządzenia cena zostanie pomniejszona o 1/30 bez względu na rodzaj awarii pod warunkiem, że Wykonawca został powiadomiony w pierwszym dniu powstania awarii (1 dzień – przestój, co najmniej 10 godzin dziennych).</w:t>
      </w:r>
    </w:p>
    <w:p w14:paraId="39061C64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 </w:t>
      </w:r>
    </w:p>
    <w:p w14:paraId="3A7BF9A0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11</w:t>
      </w:r>
    </w:p>
    <w:p w14:paraId="41244C0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Miesięczny zryczałtowany koszt brutto usług konserwacyjnych ustala się w wysokości: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>.............. zł</w:t>
      </w:r>
      <w:r w:rsidRPr="002354B2">
        <w:rPr>
          <w:rFonts w:asciiTheme="minorHAnsi" w:hAnsiTheme="minorHAnsi" w:cstheme="minorHAnsi"/>
          <w:sz w:val="22"/>
          <w:szCs w:val="22"/>
        </w:rPr>
        <w:t xml:space="preserve"> (słownie : ........). </w:t>
      </w:r>
    </w:p>
    <w:p w14:paraId="2885D81A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Cenę brutto jednej roboczogodziny napraw wykraczających poza przedmiot konserwacji ustala się w wysokości: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>............. zł</w:t>
      </w:r>
      <w:r w:rsidRPr="002354B2">
        <w:rPr>
          <w:rFonts w:asciiTheme="minorHAnsi" w:hAnsiTheme="minorHAnsi" w:cstheme="minorHAnsi"/>
          <w:sz w:val="22"/>
          <w:szCs w:val="22"/>
        </w:rPr>
        <w:t xml:space="preserve"> (słownie: .......). </w:t>
      </w:r>
    </w:p>
    <w:p w14:paraId="31C02753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Wartość wykonywanej usługi: </w:t>
      </w:r>
    </w:p>
    <w:p w14:paraId="33B178BD" w14:textId="77777777" w:rsidR="00CD43FE" w:rsidRPr="002354B2" w:rsidRDefault="00CD43FE" w:rsidP="00CD43FE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Brutto: </w:t>
      </w:r>
      <w:r w:rsidRPr="002354B2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 zł </w:t>
      </w:r>
      <w:r w:rsidRPr="002354B2">
        <w:rPr>
          <w:rFonts w:asciiTheme="minorHAnsi" w:hAnsiTheme="minorHAnsi" w:cstheme="minorHAnsi"/>
          <w:sz w:val="22"/>
          <w:szCs w:val="22"/>
        </w:rPr>
        <w:t xml:space="preserve">(słownie: .......), w tym wartość części zamiennych i materiałów wymienionych w załączniku nr 4 do SIWZ: wartość części zamiennych i materiałów. </w:t>
      </w:r>
    </w:p>
    <w:p w14:paraId="3A71BF7B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zapłaci za usługi, o których mowa w ust. 1 i 2, na podstawie faktur wystawionych przez Wykonawcę i potwierdzonych przez Zamawiającego.</w:t>
      </w:r>
    </w:p>
    <w:p w14:paraId="38CB9CD6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Faktury wystawiane będą w walucie polskiej i w takiej też walucie będą realizowane przez Zamawiającego płatności.</w:t>
      </w:r>
    </w:p>
    <w:p w14:paraId="764C9EB2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Zapłata nastąpi przelewem na konto Wykonawcy nie później niż w ciągu 30 dni (bez odsetek) od dnia złożenia faktury Zamawiającemu. </w:t>
      </w:r>
    </w:p>
    <w:p w14:paraId="74711483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upoważnia Wykonawcę do wystawiania faktur VAT bez jego podpisu.</w:t>
      </w:r>
    </w:p>
    <w:p w14:paraId="312CDD8D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przypadku dokonania przez Wykonawcę napraw z pominięciem procedur określonych w § 2, 3 i 7 niniejszej umowy Zamawiający ma prawo odmówić dokonania za nie zapłaty.</w:t>
      </w:r>
    </w:p>
    <w:p w14:paraId="213C3CB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iCs/>
          <w:sz w:val="22"/>
          <w:szCs w:val="22"/>
        </w:rPr>
        <w:t>Zamawiający zastrzega sobie, że ewentualna cesja wierzytelności nie może być dokonana bez uprzedniej zgody Zamawiającego.</w:t>
      </w:r>
    </w:p>
    <w:p w14:paraId="1EF23829" w14:textId="77777777" w:rsidR="00CD43FE" w:rsidRPr="002354B2" w:rsidRDefault="00CD43FE" w:rsidP="00CD43FE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umożliwia Wykonawcy doręczanie ustrukturyzowanych faktur elektronicznych za pośrednictwem Platformy Elektronicznego Fakturowania.</w:t>
      </w:r>
    </w:p>
    <w:p w14:paraId="4D614427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7805C0B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12</w:t>
      </w:r>
    </w:p>
    <w:p w14:paraId="0257DD9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Zamawiający zobowiązany jest w przypadku awarii unieruchomić dźwig i zabezpieczyć przed dostępem osób trzecich; w przypadku zagrożenia dla ludzi lub mienia powiadomić niezwłocznie Wykonawcę.</w:t>
      </w:r>
    </w:p>
    <w:p w14:paraId="7FDD1AFB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0611EAC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13</w:t>
      </w:r>
    </w:p>
    <w:p w14:paraId="08E2974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354B2">
        <w:rPr>
          <w:rFonts w:asciiTheme="minorHAnsi" w:hAnsiTheme="minorHAnsi" w:cstheme="minorHAnsi"/>
          <w:sz w:val="22"/>
          <w:szCs w:val="22"/>
        </w:rPr>
        <w:t>Wykonawca zobowiązuje się do przybycia na miejsce awarii w ciągu 5 godzin od chwili otrzymania zgłoszenia oraz podjęcia niezwłocznych działań w celu usunięcia awarii.</w:t>
      </w:r>
    </w:p>
    <w:p w14:paraId="77D19298" w14:textId="77777777" w:rsidR="00CD43FE" w:rsidRPr="002354B2" w:rsidRDefault="00CD43FE" w:rsidP="00CD43FE">
      <w:pPr>
        <w:keepNext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DF1C655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14</w:t>
      </w:r>
    </w:p>
    <w:p w14:paraId="7F52811E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Wykonawca zapłaci Zamawiającemu karę umowną: </w:t>
      </w:r>
    </w:p>
    <w:p w14:paraId="1B305EBA" w14:textId="7220C7F6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a.</w:t>
      </w:r>
      <w:r w:rsidRPr="002354B2">
        <w:rPr>
          <w:rFonts w:asciiTheme="minorHAnsi" w:hAnsiTheme="minorHAnsi" w:cstheme="minorHAnsi"/>
          <w:sz w:val="22"/>
          <w:szCs w:val="22"/>
        </w:rPr>
        <w:tab/>
        <w:t>za nie wywiązywanie się z zobowiązania, o którym mowa w § 13 w wysokości 5-krotnej wartości brutto jednej roboczogodziny napraw bieżących za każde 0,5 godziny spóźnienia – jednak nie więcej niż 20% tej wartości,</w:t>
      </w:r>
    </w:p>
    <w:p w14:paraId="29AEBEBE" w14:textId="65A60EC8" w:rsidR="00CD43FE" w:rsidRPr="002354B2" w:rsidRDefault="00CD43FE" w:rsidP="00CD43FE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b.</w:t>
      </w:r>
      <w:r w:rsidRPr="002354B2">
        <w:rPr>
          <w:rFonts w:asciiTheme="minorHAnsi" w:hAnsiTheme="minorHAnsi" w:cstheme="minorHAnsi"/>
          <w:sz w:val="22"/>
          <w:szCs w:val="22"/>
        </w:rPr>
        <w:tab/>
        <w:t>za nie wywiązywanie się z zobowiązania, o którym mowa w § 2, 3 i 7 w wysokości 2-krotnej wartości brutto jednej roboczogodziny napraw bieżących za każdą zaniechaną czynność – jednak nie więcej niż 20% tej wartości,</w:t>
      </w:r>
    </w:p>
    <w:p w14:paraId="2FD84934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Roszczenia o zapłatę należnych kar umownych nie będą pozbawiać Zamawiającego prawa żądania zapłaty odszkodowania uzupełniającego na zasadach ogólnych, jeżeli wysokość ewentualnej szkody przekroczy wysokość zastrzeżonej kary umownej.</w:t>
      </w:r>
    </w:p>
    <w:p w14:paraId="177D22FD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Powtarzające się nie wypełnianie warunków umowy przez Wykonawcę - dają prawo Zamawiającemu do rozwiązania umowy ze skutkiem natychmiastowym wraz z naliczeniem kary umownej w wysokości 3-krotnego ryczałtu, o którym mowa w ust. 1 § 11 niniejszej umowy.</w:t>
      </w:r>
    </w:p>
    <w:p w14:paraId="36B4083F" w14:textId="77777777" w:rsidR="00CD43FE" w:rsidRPr="002354B2" w:rsidRDefault="00CD43FE" w:rsidP="00CD43FE">
      <w:pPr>
        <w:widowControl w:val="0"/>
        <w:numPr>
          <w:ilvl w:val="0"/>
          <w:numId w:val="13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iCs/>
          <w:sz w:val="22"/>
          <w:szCs w:val="22"/>
        </w:rPr>
        <w:t>Wykonawca wyraża zgodę na potrącanie kar umownych z przysługującego mu wynagrodzenia.</w:t>
      </w:r>
    </w:p>
    <w:p w14:paraId="33AD258A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 </w:t>
      </w:r>
    </w:p>
    <w:p w14:paraId="1485F202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sz w:val="22"/>
          <w:szCs w:val="22"/>
        </w:rPr>
        <w:t>§ 15</w:t>
      </w:r>
    </w:p>
    <w:p w14:paraId="0245ED51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Wszelkie zmiany niniejszej umowy wymagają formy pisemnego aneksu pod rygorem nieważności i mogą zostać dokonane, o ile nie stoją w sprzeczności z regulacjami zawartymi w ustawie Prawo zamówień publicznych.</w:t>
      </w:r>
    </w:p>
    <w:p w14:paraId="6B07658B" w14:textId="013E916C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W sprawach nie unormowanych niniejszą Umową zastosowanie mają przepisy ustawy z dnia 23 kwietnia 1964 r. Kodeksu cywilnego (Dz.U. z 2020 r. poz. 1740 ze zm.) i Ustawy Prawo zamówień publicznych z dn. 11 września 2019 r. (Dz.U. z 2019 r. poz. 2019 ze zm.).</w:t>
      </w:r>
    </w:p>
    <w:p w14:paraId="15CF7D9C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Ewentualne spory mogące wyniknąć z realizacji niniejszej umowy strony zobowiązują się rozwiązywać polubownie, w drodze negocjacji. W razie braku porozumienia spory będzie rozstrzygał sąd powszechny właściwy dla siedziby Zamawiającego.</w:t>
      </w:r>
    </w:p>
    <w:p w14:paraId="541283BE" w14:textId="77777777" w:rsidR="00CD43FE" w:rsidRPr="002354B2" w:rsidRDefault="00CD43FE" w:rsidP="00CD43FE">
      <w:pPr>
        <w:widowControl w:val="0"/>
        <w:numPr>
          <w:ilvl w:val="0"/>
          <w:numId w:val="11"/>
        </w:numPr>
        <w:suppressAutoHyphens/>
        <w:autoSpaceDE w:val="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 stron.</w:t>
      </w:r>
    </w:p>
    <w:p w14:paraId="6554E11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b/>
          <w:bCs/>
          <w:i/>
          <w:iCs/>
          <w:sz w:val="22"/>
          <w:szCs w:val="22"/>
        </w:rPr>
        <w:t> </w:t>
      </w:r>
    </w:p>
    <w:p w14:paraId="044C4418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DCEF2F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D0CD31" w14:textId="77777777" w:rsidR="00CD43FE" w:rsidRPr="002354B2" w:rsidRDefault="00CD43FE" w:rsidP="00CD43F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5CB906" w14:textId="77777777" w:rsidR="00CD43FE" w:rsidRPr="002354B2" w:rsidRDefault="00CD43FE" w:rsidP="00CD43FE">
      <w:pPr>
        <w:jc w:val="both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2354B2">
        <w:rPr>
          <w:rFonts w:asciiTheme="minorHAnsi" w:hAnsiTheme="minorHAnsi" w:cstheme="minorHAnsi"/>
          <w:b/>
          <w:i/>
          <w:iCs/>
          <w:sz w:val="22"/>
          <w:szCs w:val="22"/>
        </w:rPr>
        <w:t>.......................................                                                            </w:t>
      </w:r>
      <w:r w:rsidRPr="002354B2">
        <w:rPr>
          <w:rFonts w:asciiTheme="minorHAnsi" w:hAnsiTheme="minorHAnsi" w:cstheme="minorHAnsi"/>
          <w:b/>
          <w:i/>
          <w:iCs/>
          <w:sz w:val="22"/>
          <w:szCs w:val="22"/>
        </w:rPr>
        <w:tab/>
        <w:t xml:space="preserve">               ...........................................</w:t>
      </w:r>
    </w:p>
    <w:p w14:paraId="03330E6C" w14:textId="38787602" w:rsidR="00CD43FE" w:rsidRPr="002354B2" w:rsidRDefault="00CD43FE" w:rsidP="00CD43F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354B2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      </w:t>
      </w:r>
      <w:r w:rsidRPr="002354B2">
        <w:rPr>
          <w:rFonts w:asciiTheme="minorHAnsi" w:hAnsiTheme="minorHAnsi" w:cstheme="minorHAnsi"/>
          <w:b/>
          <w:sz w:val="22"/>
          <w:szCs w:val="22"/>
        </w:rPr>
        <w:t xml:space="preserve">Wykonawca                                                                                                     </w:t>
      </w:r>
      <w:r w:rsidR="000D4EB5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2354B2">
        <w:rPr>
          <w:rFonts w:asciiTheme="minorHAnsi" w:hAnsiTheme="minorHAnsi" w:cstheme="minorHAnsi"/>
          <w:b/>
          <w:sz w:val="22"/>
          <w:szCs w:val="22"/>
        </w:rPr>
        <w:t>Zamawiający</w:t>
      </w:r>
    </w:p>
    <w:p w14:paraId="1ED3BA8B" w14:textId="77777777" w:rsidR="00C16B1C" w:rsidRPr="002354B2" w:rsidRDefault="00C16B1C">
      <w:pPr>
        <w:rPr>
          <w:rFonts w:asciiTheme="minorHAnsi" w:hAnsiTheme="minorHAnsi" w:cstheme="minorHAnsi"/>
        </w:rPr>
      </w:pPr>
    </w:p>
    <w:sectPr w:rsidR="00C16B1C" w:rsidRPr="002354B2" w:rsidSect="00CD43FE">
      <w:headerReference w:type="default" r:id="rId7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2AE76" w14:textId="77777777" w:rsidR="00B43F8C" w:rsidRDefault="00B43F8C">
      <w:r>
        <w:separator/>
      </w:r>
    </w:p>
  </w:endnote>
  <w:endnote w:type="continuationSeparator" w:id="0">
    <w:p w14:paraId="256EA3B2" w14:textId="77777777" w:rsidR="00B43F8C" w:rsidRDefault="00B4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DC3D3" w14:textId="77777777" w:rsidR="00B43F8C" w:rsidRDefault="00B43F8C">
      <w:r>
        <w:separator/>
      </w:r>
    </w:p>
  </w:footnote>
  <w:footnote w:type="continuationSeparator" w:id="0">
    <w:p w14:paraId="170DABD3" w14:textId="77777777" w:rsidR="00B43F8C" w:rsidRDefault="00B43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D06A5" w14:textId="77777777" w:rsidR="00996006" w:rsidRDefault="009960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82404F5E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inorHAnsi" w:hAnsiTheme="minorHAnsi" w:cstheme="minorHAnsi" w:hint="default"/>
        <w:sz w:val="24"/>
        <w:szCs w:val="24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D4EB5"/>
    <w:rsid w:val="002354B2"/>
    <w:rsid w:val="003F2787"/>
    <w:rsid w:val="003F302A"/>
    <w:rsid w:val="006E3E9E"/>
    <w:rsid w:val="00996006"/>
    <w:rsid w:val="00B43F8C"/>
    <w:rsid w:val="00C16B1C"/>
    <w:rsid w:val="00C85108"/>
    <w:rsid w:val="00CD43FE"/>
    <w:rsid w:val="00E654EE"/>
    <w:rsid w:val="00E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2043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4</cp:revision>
  <dcterms:created xsi:type="dcterms:W3CDTF">2022-05-27T12:25:00Z</dcterms:created>
  <dcterms:modified xsi:type="dcterms:W3CDTF">2024-06-06T12:24:00Z</dcterms:modified>
</cp:coreProperties>
</file>